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47" w:line="219" w:lineRule="auto"/>
        <w:jc w:val="center"/>
        <w:textAlignment w:val="baseline"/>
        <w:rPr>
          <w:rFonts w:hint="default" w:ascii="Times New Roman" w:hAnsi="Times New Roman" w:eastAsia="方正仿宋_GBK" w:cs="Times New Roman"/>
          <w:b/>
          <w:bCs/>
          <w:snapToGrid w:val="0"/>
          <w:color w:val="000000"/>
          <w:spacing w:val="1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napToGrid w:val="0"/>
          <w:color w:val="000000"/>
          <w:spacing w:val="1"/>
          <w:kern w:val="0"/>
          <w:sz w:val="44"/>
          <w:szCs w:val="44"/>
          <w:highlight w:val="none"/>
          <w:lang w:val="en-US" w:eastAsia="zh-CN"/>
        </w:rPr>
        <w:t xml:space="preserve">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47" w:line="219" w:lineRule="auto"/>
        <w:jc w:val="center"/>
        <w:textAlignment w:val="baseline"/>
        <w:rPr>
          <w:rFonts w:ascii="Times New Roman" w:hAnsi="Times New Roman" w:eastAsia="方正仿宋_GBK" w:cs="Times New Roman"/>
          <w:b/>
          <w:bCs/>
          <w:snapToGrid w:val="0"/>
          <w:color w:val="000000"/>
          <w:spacing w:val="1"/>
          <w:kern w:val="0"/>
          <w:sz w:val="44"/>
          <w:szCs w:val="44"/>
          <w:highlight w:val="none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7" w:line="219" w:lineRule="auto"/>
        <w:jc w:val="center"/>
        <w:textAlignment w:val="baseline"/>
        <w:rPr>
          <w:rFonts w:ascii="Times New Roman" w:hAnsi="Times New Roman" w:eastAsia="方正仿宋_GBK" w:cs="Times New Roman"/>
          <w:b/>
          <w:bCs/>
          <w:snapToGrid w:val="0"/>
          <w:color w:val="000000"/>
          <w:spacing w:val="1"/>
          <w:kern w:val="0"/>
          <w:sz w:val="44"/>
          <w:szCs w:val="44"/>
          <w:highlight w:val="none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7" w:line="219" w:lineRule="auto"/>
        <w:jc w:val="center"/>
        <w:textAlignment w:val="baseline"/>
        <w:rPr>
          <w:rFonts w:ascii="Times New Roman" w:hAnsi="Times New Roman" w:eastAsia="方正仿宋_GBK" w:cs="Times New Roman"/>
          <w:b/>
          <w:bCs/>
          <w:snapToGrid w:val="0"/>
          <w:color w:val="000000"/>
          <w:spacing w:val="1"/>
          <w:kern w:val="0"/>
          <w:sz w:val="44"/>
          <w:szCs w:val="44"/>
          <w:highlight w:val="none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47" w:line="219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1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  <w:highlight w:val="none"/>
        </w:rPr>
        <w:t>生</w:t>
      </w:r>
      <w:bookmarkStart w:id="0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  <w:highlight w:val="none"/>
        </w:rPr>
        <w:t>成式人工智能（大语言模型）上线备案表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  <w:highlight w:val="none"/>
        </w:rPr>
        <w:t>（</w:t>
      </w:r>
      <w:r>
        <w:rPr>
          <w:rFonts w:hint="eastAsia" w:ascii="华文楷体" w:hAnsi="华文楷体" w:eastAsia="华文楷体" w:cs="华文楷体"/>
          <w:b/>
          <w:bCs/>
          <w:snapToGrid w:val="0"/>
          <w:color w:val="000000"/>
          <w:spacing w:val="1"/>
          <w:kern w:val="0"/>
          <w:sz w:val="44"/>
          <w:szCs w:val="44"/>
          <w:highlight w:val="none"/>
        </w:rPr>
        <w:t>1.0版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1"/>
          <w:kern w:val="0"/>
          <w:sz w:val="44"/>
          <w:szCs w:val="44"/>
          <w:highlight w:val="none"/>
        </w:rPr>
        <w:t>）</w:t>
      </w:r>
    </w:p>
    <w:bookmarkEnd w:id="0"/>
    <w:p>
      <w:pPr>
        <w:widowControl/>
        <w:kinsoku w:val="0"/>
        <w:autoSpaceDE w:val="0"/>
        <w:autoSpaceDN w:val="0"/>
        <w:adjustRightInd w:val="0"/>
        <w:snapToGrid w:val="0"/>
        <w:spacing w:before="94" w:line="227" w:lineRule="auto"/>
        <w:ind w:left="743"/>
        <w:jc w:val="left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  <w:highlight w:val="none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4" w:line="227" w:lineRule="auto"/>
        <w:ind w:left="743"/>
        <w:jc w:val="left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  <w:highlight w:val="none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4" w:line="227" w:lineRule="auto"/>
        <w:ind w:left="743"/>
        <w:jc w:val="left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  <w:highlight w:val="none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4" w:line="227" w:lineRule="auto"/>
        <w:ind w:left="743"/>
        <w:jc w:val="center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  <w:highlight w:val="none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jc w:val="center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napToGrid w:val="0"/>
          <w:color w:val="000000"/>
          <w:spacing w:val="113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113"/>
          <w:kern w:val="0"/>
          <w:sz w:val="28"/>
          <w:szCs w:val="28"/>
          <w:highlight w:val="none"/>
        </w:rPr>
        <w:t>备案单位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                        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（盖章）</w:t>
      </w:r>
    </w:p>
    <w:p>
      <w:pPr>
        <w:widowControl/>
        <w:tabs>
          <w:tab w:val="left" w:pos="1963"/>
        </w:tabs>
        <w:kinsoku w:val="0"/>
        <w:autoSpaceDE w:val="0"/>
        <w:autoSpaceDN w:val="0"/>
        <w:adjustRightInd w:val="0"/>
        <w:snapToGrid w:val="0"/>
        <w:spacing w:before="94" w:line="360" w:lineRule="auto"/>
        <w:ind w:firstLine="2620" w:firstLineChars="10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年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月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日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firstLine="506" w:firstLineChars="1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</w:pPr>
      <w:bookmarkStart w:id="2" w:name="_GoBack"/>
      <w:r>
        <w:rPr>
          <w:rFonts w:hint="eastAsia" w:ascii="黑体" w:hAnsi="黑体" w:eastAsia="黑体" w:cs="黑体"/>
          <w:snapToGrid w:val="0"/>
          <w:color w:val="000000"/>
          <w:spacing w:val="113"/>
          <w:kern w:val="0"/>
          <w:sz w:val="28"/>
          <w:szCs w:val="28"/>
          <w:highlight w:val="none"/>
        </w:rPr>
        <w:t>单位</w:t>
      </w:r>
      <w:r>
        <w:rPr>
          <w:rFonts w:hint="eastAsia" w:ascii="黑体" w:hAnsi="黑体" w:eastAsia="黑体" w:cs="黑体"/>
          <w:snapToGrid w:val="0"/>
          <w:color w:val="000000"/>
          <w:spacing w:val="113"/>
          <w:kern w:val="0"/>
          <w:sz w:val="28"/>
          <w:szCs w:val="28"/>
          <w:highlight w:val="none"/>
          <w:lang w:val="en-US" w:eastAsia="zh-CN"/>
        </w:rPr>
        <w:t>法人</w:t>
      </w:r>
      <w:bookmarkEnd w:id="2"/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cs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（签字）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left="559" w:leftChars="266" w:firstLine="2096" w:firstLineChars="8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年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月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日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lang w:val="en-US" w:eastAsia="zh-CN"/>
        </w:rPr>
        <w:t xml:space="preserve">                   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firstLine="524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lang w:val="en-US" w:eastAsia="zh-CN"/>
        </w:rPr>
        <w:t>安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 xml:space="preserve">全评估负责人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（签字）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firstLine="2620" w:firstLineChars="10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年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月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napToGrid w:val="0"/>
          <w:color w:val="000000"/>
          <w:spacing w:val="-9"/>
          <w:kern w:val="0"/>
          <w:position w:val="1"/>
          <w:sz w:val="28"/>
          <w:szCs w:val="28"/>
          <w:highlight w:val="none"/>
        </w:rPr>
        <w:t>日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left="743"/>
        <w:jc w:val="left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  <w:highlight w:val="none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94" w:line="360" w:lineRule="auto"/>
        <w:ind w:left="743"/>
        <w:jc w:val="left"/>
        <w:textAlignment w:val="baseline"/>
        <w:rPr>
          <w:rFonts w:ascii="Times New Roman" w:hAnsi="Times New Roman" w:eastAsia="方正仿宋_GBK" w:cs="Times New Roman"/>
          <w:snapToGrid w:val="0"/>
          <w:color w:val="000000"/>
          <w:spacing w:val="-9"/>
          <w:kern w:val="0"/>
          <w:position w:val="1"/>
          <w:sz w:val="29"/>
          <w:szCs w:val="29"/>
          <w:highlight w:val="none"/>
        </w:rPr>
      </w:pPr>
    </w:p>
    <w:p>
      <w:pPr>
        <w:spacing w:line="360" w:lineRule="auto"/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jc w:val="left"/>
        <w:rPr>
          <w:rFonts w:ascii="Times New Roman" w:hAnsi="Times New Roman" w:eastAsia="方正仿宋_GBK" w:cs="Times New Roman"/>
          <w:highlight w:val="none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填 表 须 知</w:t>
      </w:r>
    </w:p>
    <w:p>
      <w:pPr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1.封面和自愿承诺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由相关人员亲笔签名。填报日期具体到日。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2.本表中有“□”栏的为选择栏，请根据实际情况在对应的“□”内划“√”。如勾选了“其他”项，需注明具体内容。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3.若需填写的内容较多，现有的表格中填写不下时，可扩展相应表格填写。有关情况需要进一步说明的，可另附页说明。</w:t>
      </w:r>
    </w:p>
    <w:p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4.本表中标“★”号内容须重点关注。</w:t>
      </w: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ind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rPr>
          <w:rFonts w:ascii="Times New Roman" w:hAnsi="Times New Roman" w:eastAsia="方正仿宋_GBK" w:cs="Times New Roman"/>
          <w:highlight w:val="none"/>
        </w:rPr>
      </w:pPr>
    </w:p>
    <w:p>
      <w:pPr>
        <w:jc w:val="both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一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3684"/>
        <w:gridCol w:w="929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模型名称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9"/>
                <w:kern w:val="0"/>
                <w:position w:val="1"/>
                <w:sz w:val="32"/>
                <w:szCs w:val="32"/>
                <w:highlight w:val="none"/>
                <w:u w:val="none"/>
                <w:lang w:val="en-US"/>
              </w:rPr>
              <w:t xml:space="preserve"> 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51"/>
                <w:sz w:val="32"/>
                <w:szCs w:val="32"/>
                <w:highlight w:val="none"/>
              </w:rPr>
              <w:t>负责人</w:t>
            </w:r>
          </w:p>
        </w:tc>
        <w:tc>
          <w:tcPr>
            <w:tcW w:w="368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11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单位属地</w:t>
            </w:r>
          </w:p>
        </w:tc>
        <w:tc>
          <w:tcPr>
            <w:tcW w:w="6723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主要功能</w:t>
            </w:r>
          </w:p>
        </w:tc>
        <w:tc>
          <w:tcPr>
            <w:tcW w:w="6723" w:type="dxa"/>
            <w:gridSpan w:val="3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人机对话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文字生成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图片生成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声音合成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视频合成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代码生成或优化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适用人群</w:t>
            </w:r>
          </w:p>
        </w:tc>
        <w:tc>
          <w:tcPr>
            <w:tcW w:w="6723" w:type="dxa"/>
            <w:gridSpan w:val="3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适用场合</w:t>
            </w:r>
          </w:p>
        </w:tc>
        <w:tc>
          <w:tcPr>
            <w:tcW w:w="6723" w:type="dxa"/>
            <w:gridSpan w:val="3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自动控制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医疗信息服务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□心理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咨询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关键信息基础设施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其他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57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6723" w:type="dxa"/>
            <w:gridSpan w:val="3"/>
          </w:tcPr>
          <w:p>
            <w:pPr>
              <w:spacing w:line="40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具体说明：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服务范围</w:t>
            </w:r>
          </w:p>
        </w:tc>
        <w:tc>
          <w:tcPr>
            <w:tcW w:w="6723" w:type="dxa"/>
            <w:gridSpan w:val="3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未限定特定领域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限定特定领域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具体说明：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推出时间</w:t>
            </w:r>
          </w:p>
        </w:tc>
        <w:tc>
          <w:tcPr>
            <w:tcW w:w="6723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7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是否具有舆论属性或社会动员能力</w:t>
            </w:r>
          </w:p>
        </w:tc>
        <w:tc>
          <w:tcPr>
            <w:tcW w:w="3039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☑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是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否</w:t>
            </w:r>
          </w:p>
        </w:tc>
      </w:tr>
    </w:tbl>
    <w:p>
      <w:pPr>
        <w:spacing w:line="440" w:lineRule="exact"/>
        <w:ind w:firstLine="560" w:firstLineChars="200"/>
        <w:rPr>
          <w:rFonts w:hint="eastAsia" w:ascii="黑体" w:hAnsi="黑体" w:eastAsia="黑体" w:cs="黑体"/>
          <w:b/>
          <w:bCs/>
          <w:sz w:val="28"/>
          <w:szCs w:val="28"/>
          <w:highlight w:val="none"/>
        </w:rPr>
      </w:pPr>
      <w:r>
        <w:rPr>
          <w:rFonts w:hint="eastAsia" w:ascii="华文楷体" w:hAnsi="华文楷体" w:eastAsia="华文楷体" w:cs="华文楷体"/>
          <w:sz w:val="28"/>
          <w:szCs w:val="28"/>
          <w:highlight w:val="none"/>
        </w:rPr>
        <w:t>说明：（1）单位属地填写单位注册地或总部实际所在地。（2）主要功能一栏，可多选。（3）适用人群须重点说明是否适用未成年人、学生等。（4）推出时间填写开始规模测试或适用的时间。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 xml:space="preserve"> 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二、模型研制</w:t>
      </w:r>
    </w:p>
    <w:p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1.模型备案情况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1239"/>
        <w:gridCol w:w="1728"/>
        <w:gridCol w:w="4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0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是否采用已备案模型</w:t>
            </w:r>
          </w:p>
        </w:tc>
        <w:tc>
          <w:tcPr>
            <w:tcW w:w="7019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未采用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03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39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采用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模型名称</w:t>
            </w:r>
          </w:p>
        </w:tc>
        <w:tc>
          <w:tcPr>
            <w:tcW w:w="405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503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39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备案单位</w:t>
            </w:r>
          </w:p>
        </w:tc>
        <w:tc>
          <w:tcPr>
            <w:tcW w:w="4052" w:type="dxa"/>
            <w:vAlign w:val="center"/>
          </w:tcPr>
          <w:p>
            <w:pPr>
              <w:pStyle w:val="2"/>
              <w:widowControl/>
              <w:spacing w:line="420" w:lineRule="atLeast"/>
              <w:jc w:val="both"/>
              <w:outlineLvl w:val="1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39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备案时间</w:t>
            </w:r>
          </w:p>
        </w:tc>
        <w:tc>
          <w:tcPr>
            <w:tcW w:w="4052" w:type="dxa"/>
            <w:vAlign w:val="center"/>
          </w:tcPr>
          <w:p>
            <w:pPr>
              <w:pStyle w:val="2"/>
              <w:widowControl/>
              <w:spacing w:line="4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39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pacing w:val="79"/>
                <w:sz w:val="32"/>
                <w:szCs w:val="32"/>
                <w:highlight w:val="none"/>
              </w:rPr>
              <w:t>备案号</w:t>
            </w:r>
          </w:p>
        </w:tc>
        <w:tc>
          <w:tcPr>
            <w:tcW w:w="4052" w:type="dxa"/>
            <w:vAlign w:val="center"/>
          </w:tcPr>
          <w:p>
            <w:pPr>
              <w:pStyle w:val="2"/>
              <w:widowControl/>
              <w:spacing w:line="4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39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79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采用方式</w:t>
            </w:r>
          </w:p>
        </w:tc>
        <w:tc>
          <w:tcPr>
            <w:tcW w:w="4052" w:type="dxa"/>
            <w:vAlign w:val="center"/>
          </w:tcPr>
          <w:p>
            <w:pPr>
              <w:pStyle w:val="2"/>
              <w:widowControl/>
              <w:spacing w:line="420" w:lineRule="atLeast"/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□商业合作  □开源免费</w:t>
            </w:r>
          </w:p>
        </w:tc>
      </w:tr>
    </w:tbl>
    <w:p>
      <w:pPr>
        <w:spacing w:line="440" w:lineRule="exact"/>
        <w:ind w:firstLine="576" w:firstLineChars="200"/>
        <w:rPr>
          <w:rFonts w:hint="eastAsia" w:ascii="华文楷体" w:hAnsi="华文楷体" w:eastAsia="华文楷体" w:cs="华文楷体"/>
          <w:w w:val="90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w w:val="90"/>
          <w:sz w:val="32"/>
          <w:szCs w:val="32"/>
          <w:highlight w:val="none"/>
        </w:rPr>
        <w:t>说明：</w:t>
      </w:r>
      <w:r>
        <w:rPr>
          <w:rFonts w:hint="eastAsia" w:ascii="华文楷体" w:hAnsi="华文楷体" w:eastAsia="华文楷体" w:cs="华文楷体"/>
          <w:w w:val="90"/>
          <w:sz w:val="32"/>
          <w:szCs w:val="32"/>
          <w:highlight w:val="none"/>
          <w:lang w:val="en-US" w:eastAsia="zh-CN"/>
        </w:rPr>
        <w:t>对于使用已备案的模型，填写此表即可；对于在已备案模型基础上优化训练的情况，在表2-5中填写增量情况</w:t>
      </w:r>
      <w:r>
        <w:rPr>
          <w:rFonts w:hint="eastAsia" w:ascii="华文楷体" w:hAnsi="华文楷体" w:eastAsia="华文楷体" w:cs="华文楷体"/>
          <w:w w:val="90"/>
          <w:sz w:val="32"/>
          <w:szCs w:val="32"/>
          <w:highlight w:val="none"/>
        </w:rPr>
        <w:t>。</w:t>
      </w:r>
    </w:p>
    <w:p>
      <w:pPr>
        <w:spacing w:line="440" w:lineRule="exact"/>
        <w:ind w:firstLine="576" w:firstLineChars="200"/>
        <w:rPr>
          <w:rFonts w:hint="eastAsia" w:ascii="华文楷体" w:hAnsi="华文楷体" w:eastAsia="华文楷体" w:cs="华文楷体"/>
          <w:w w:val="90"/>
          <w:sz w:val="32"/>
          <w:szCs w:val="32"/>
          <w:highlight w:val="none"/>
        </w:rPr>
      </w:pPr>
    </w:p>
    <w:p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2.训练算力资源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自研模型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092"/>
        <w:gridCol w:w="504"/>
        <w:gridCol w:w="1104"/>
        <w:gridCol w:w="4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3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训练服务器数量及GPU厂商</w:t>
            </w:r>
          </w:p>
        </w:tc>
        <w:tc>
          <w:tcPr>
            <w:tcW w:w="568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43" w:type="dxa"/>
            <w:vMerge w:val="restart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采用第三方云平台或服务器情况</w:t>
            </w:r>
          </w:p>
        </w:tc>
        <w:tc>
          <w:tcPr>
            <w:tcW w:w="7279" w:type="dxa"/>
            <w:gridSpan w:val="4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未采用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92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采用</w:t>
            </w:r>
          </w:p>
        </w:tc>
        <w:tc>
          <w:tcPr>
            <w:tcW w:w="618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第三方情况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92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08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4579" w:type="dxa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92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08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单位性质</w:t>
            </w:r>
          </w:p>
        </w:tc>
        <w:tc>
          <w:tcPr>
            <w:tcW w:w="4579" w:type="dxa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外资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民企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国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企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92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08" w:type="dxa"/>
            <w:gridSpan w:val="2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2"/>
                <w:kern w:val="0"/>
                <w:position w:val="6"/>
                <w:sz w:val="32"/>
                <w:szCs w:val="32"/>
                <w:highlight w:val="none"/>
              </w:rPr>
              <w:t>平台/服务器地点</w:t>
            </w:r>
          </w:p>
        </w:tc>
        <w:tc>
          <w:tcPr>
            <w:tcW w:w="4579" w:type="dxa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</w:tbl>
    <w:p>
      <w:pPr>
        <w:spacing w:line="440" w:lineRule="exact"/>
        <w:ind w:firstLine="576" w:firstLineChars="200"/>
        <w:rPr>
          <w:rFonts w:hint="eastAsia" w:ascii="华文楷体" w:hAnsi="华文楷体" w:eastAsia="华文楷体" w:cs="华文楷体"/>
          <w:w w:val="90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w w:val="90"/>
          <w:sz w:val="32"/>
          <w:szCs w:val="32"/>
          <w:highlight w:val="none"/>
        </w:rPr>
        <w:t>说明：</w:t>
      </w:r>
      <w:r>
        <w:rPr>
          <w:rFonts w:hint="eastAsia" w:ascii="华文楷体" w:hAnsi="华文楷体" w:eastAsia="华文楷体" w:cs="华文楷体"/>
          <w:w w:val="90"/>
          <w:sz w:val="32"/>
          <w:szCs w:val="32"/>
          <w:highlight w:val="none"/>
          <w:lang w:eastAsia="zh-CN"/>
        </w:rPr>
        <w:t>（</w:t>
      </w:r>
      <w:r>
        <w:rPr>
          <w:rFonts w:hint="eastAsia" w:ascii="华文楷体" w:hAnsi="华文楷体" w:eastAsia="华文楷体" w:cs="华文楷体"/>
          <w:w w:val="9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w w:val="90"/>
          <w:sz w:val="32"/>
          <w:szCs w:val="32"/>
          <w:highlight w:val="none"/>
          <w:lang w:eastAsia="zh-CN"/>
        </w:rPr>
        <w:t>）</w:t>
      </w:r>
      <w:r>
        <w:rPr>
          <w:rFonts w:hint="eastAsia" w:ascii="华文楷体" w:hAnsi="华文楷体" w:eastAsia="华文楷体" w:cs="华文楷体"/>
          <w:w w:val="90"/>
          <w:sz w:val="32"/>
          <w:szCs w:val="32"/>
          <w:highlight w:val="none"/>
          <w:lang w:val="en-US" w:eastAsia="zh-CN"/>
        </w:rPr>
        <w:t>采用自研模型的，填写表2-5。（2）</w:t>
      </w:r>
      <w:r>
        <w:rPr>
          <w:rFonts w:hint="eastAsia" w:ascii="华文楷体" w:hAnsi="华文楷体" w:eastAsia="华文楷体" w:cs="华文楷体"/>
          <w:w w:val="90"/>
          <w:sz w:val="32"/>
          <w:szCs w:val="32"/>
          <w:highlight w:val="none"/>
        </w:rPr>
        <w:t>平台/服务器地点一栏，境外地点说明国家/地区，境内地点详细到省，可填写多个地址。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3.训练语料和标注语料来源与规模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456"/>
        <w:gridCol w:w="238"/>
        <w:gridCol w:w="386"/>
        <w:gridCol w:w="1248"/>
        <w:gridCol w:w="372"/>
        <w:gridCol w:w="577"/>
        <w:gridCol w:w="335"/>
        <w:gridCol w:w="1068"/>
        <w:gridCol w:w="312"/>
        <w:gridCol w:w="1224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文本训练语料规模</w:t>
            </w:r>
          </w:p>
        </w:tc>
        <w:tc>
          <w:tcPr>
            <w:tcW w:w="2821" w:type="dxa"/>
            <w:gridSpan w:val="5"/>
          </w:tcPr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存储规模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</w:p>
        </w:tc>
        <w:tc>
          <w:tcPr>
            <w:tcW w:w="4086" w:type="dxa"/>
            <w:gridSpan w:val="5"/>
          </w:tcPr>
          <w:p>
            <w:pPr>
              <w:spacing w:line="440" w:lineRule="exact"/>
              <w:ind w:firstLine="320" w:firstLineChars="10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5" w:type="dxa"/>
            <w:gridSpan w:val="2"/>
            <w:vMerge w:val="continue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2821" w:type="dxa"/>
            <w:gridSpan w:val="5"/>
          </w:tcPr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语料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数量 </w:t>
            </w:r>
          </w:p>
        </w:tc>
        <w:tc>
          <w:tcPr>
            <w:tcW w:w="4086" w:type="dxa"/>
            <w:gridSpan w:val="5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各类型语料规模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中文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文本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英文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文本</w:t>
            </w:r>
          </w:p>
        </w:tc>
        <w:tc>
          <w:tcPr>
            <w:tcW w:w="124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代码</w:t>
            </w:r>
          </w:p>
        </w:tc>
        <w:tc>
          <w:tcPr>
            <w:tcW w:w="128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图片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音频</w:t>
            </w:r>
          </w:p>
        </w:tc>
        <w:tc>
          <w:tcPr>
            <w:tcW w:w="122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视频</w:t>
            </w:r>
          </w:p>
        </w:tc>
        <w:tc>
          <w:tcPr>
            <w:tcW w:w="114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4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8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4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语料来源</w:t>
            </w:r>
          </w:p>
        </w:tc>
        <w:tc>
          <w:tcPr>
            <w:tcW w:w="6283" w:type="dxa"/>
            <w:gridSpan w:val="8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开源语料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自采语料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商业语料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gridSpan w:val="4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境外开源网站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语料来源★</w:t>
            </w:r>
          </w:p>
        </w:tc>
        <w:tc>
          <w:tcPr>
            <w:tcW w:w="6283" w:type="dxa"/>
            <w:gridSpan w:val="8"/>
          </w:tcPr>
          <w:p>
            <w:pPr>
              <w:spacing w:line="60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境外开源网站语料规模★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中文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文本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英文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文本</w:t>
            </w:r>
          </w:p>
        </w:tc>
        <w:tc>
          <w:tcPr>
            <w:tcW w:w="12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代码</w:t>
            </w:r>
          </w:p>
        </w:tc>
        <w:tc>
          <w:tcPr>
            <w:tcW w:w="12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图片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音频</w:t>
            </w:r>
          </w:p>
        </w:tc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视频</w:t>
            </w:r>
          </w:p>
        </w:tc>
        <w:tc>
          <w:tcPr>
            <w:tcW w:w="11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5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4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8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4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自采语料规模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中文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文本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英文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文本</w:t>
            </w:r>
          </w:p>
        </w:tc>
        <w:tc>
          <w:tcPr>
            <w:tcW w:w="12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代码</w:t>
            </w:r>
          </w:p>
        </w:tc>
        <w:tc>
          <w:tcPr>
            <w:tcW w:w="12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图片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音频</w:t>
            </w:r>
          </w:p>
        </w:tc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视频</w:t>
            </w:r>
          </w:p>
        </w:tc>
        <w:tc>
          <w:tcPr>
            <w:tcW w:w="11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3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8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4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商业语料规模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中文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文本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英文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文本</w:t>
            </w:r>
          </w:p>
        </w:tc>
        <w:tc>
          <w:tcPr>
            <w:tcW w:w="12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代码</w:t>
            </w:r>
          </w:p>
        </w:tc>
        <w:tc>
          <w:tcPr>
            <w:tcW w:w="12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图片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音频</w:t>
            </w:r>
          </w:p>
        </w:tc>
        <w:tc>
          <w:tcPr>
            <w:tcW w:w="122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视频</w:t>
            </w:r>
          </w:p>
        </w:tc>
        <w:tc>
          <w:tcPr>
            <w:tcW w:w="11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15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24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84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380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22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4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文本和图片标注数量</w:t>
            </w:r>
          </w:p>
        </w:tc>
        <w:tc>
          <w:tcPr>
            <w:tcW w:w="6669" w:type="dxa"/>
            <w:gridSpan w:val="9"/>
          </w:tcPr>
          <w:p>
            <w:pPr>
              <w:spacing w:line="60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标注人员数量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5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标注人员类型</w:t>
            </w:r>
          </w:p>
        </w:tc>
        <w:tc>
          <w:tcPr>
            <w:tcW w:w="2683" w:type="dxa"/>
            <w:gridSpan w:val="3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内部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外包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标注人员培训</w:t>
            </w:r>
          </w:p>
        </w:tc>
        <w:tc>
          <w:tcPr>
            <w:tcW w:w="6283" w:type="dxa"/>
            <w:gridSpan w:val="8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培训  人，每人  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标注规则★</w:t>
            </w:r>
          </w:p>
        </w:tc>
        <w:tc>
          <w:tcPr>
            <w:tcW w:w="6669" w:type="dxa"/>
            <w:gridSpan w:val="9"/>
            <w:vAlign w:val="center"/>
          </w:tcPr>
          <w:p>
            <w:pPr>
              <w:ind w:firstLine="1920" w:firstLineChars="600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有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9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标注内容准确性人工核验比例</w:t>
            </w:r>
          </w:p>
        </w:tc>
        <w:tc>
          <w:tcPr>
            <w:tcW w:w="4663" w:type="dxa"/>
            <w:gridSpan w:val="6"/>
          </w:tcPr>
          <w:p>
            <w:pPr>
              <w:spacing w:line="60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>
      <w:pPr>
        <w:spacing w:line="400" w:lineRule="exact"/>
        <w:ind w:firstLine="640" w:firstLineChars="200"/>
        <w:rPr>
          <w:rFonts w:hint="eastAsia" w:ascii="华文楷体" w:hAnsi="华文楷体" w:eastAsia="华文楷体" w:cs="华文楷体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sz w:val="32"/>
          <w:szCs w:val="32"/>
          <w:highlight w:val="none"/>
        </w:rPr>
        <w:t>说明：（1）文本训练语料规模中，存储规模填写文本格式存储时语料大小，语料数量填写Token数量。（2）图片类型语料规模按张计算。（3）音频、视频语料规模按小时计算。（4）境外开源网站语料来源（如CommonCrawl、Pile、Wikipedia等），须全部列举。（5）文本和图片标注数量按标注单元填（通常按条数、张数）。（6）标注人员培训需说明培训数量及时间。（7）如有标注规则，需另附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4.语料合法性★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3"/>
        <w:gridCol w:w="2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语料来源是否合法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语料是否包含侵害他人知识产权内容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语料是否包含违法违规的个人信息内容</w:t>
            </w:r>
          </w:p>
        </w:tc>
        <w:tc>
          <w:tcPr>
            <w:tcW w:w="27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是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否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5.算法模型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6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模型架构</w:t>
            </w:r>
          </w:p>
        </w:tc>
        <w:tc>
          <w:tcPr>
            <w:tcW w:w="667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Transformer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其他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训练框架</w:t>
            </w:r>
          </w:p>
        </w:tc>
        <w:tc>
          <w:tcPr>
            <w:tcW w:w="6679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Pytorch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TensorFlow  □PaddlePaddle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MindSpore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其他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  <w:t xml:space="preserve">                  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br w:type="page"/>
      </w:r>
    </w:p>
    <w:p>
      <w:pPr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三、服务与安全防范</w:t>
      </w:r>
    </w:p>
    <w:p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1.推理算力资源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183"/>
        <w:gridCol w:w="1533"/>
        <w:gridCol w:w="4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推理服务器数量及GPU厂商</w:t>
            </w:r>
          </w:p>
        </w:tc>
        <w:tc>
          <w:tcPr>
            <w:tcW w:w="584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并发服务能力</w:t>
            </w:r>
          </w:p>
        </w:tc>
        <w:tc>
          <w:tcPr>
            <w:tcW w:w="5843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十万级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百万级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千万级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其他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采用第三方云平台或服务器情况</w:t>
            </w:r>
          </w:p>
        </w:tc>
        <w:tc>
          <w:tcPr>
            <w:tcW w:w="7026" w:type="dxa"/>
            <w:gridSpan w:val="3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未采用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83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采用</w:t>
            </w:r>
          </w:p>
        </w:tc>
        <w:tc>
          <w:tcPr>
            <w:tcW w:w="584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第三方情况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83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单位名称</w:t>
            </w:r>
          </w:p>
        </w:tc>
        <w:tc>
          <w:tcPr>
            <w:tcW w:w="4310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83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单位性质</w:t>
            </w:r>
          </w:p>
        </w:tc>
        <w:tc>
          <w:tcPr>
            <w:tcW w:w="4310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外资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民企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□国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企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83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平台/服务器地点</w:t>
            </w:r>
          </w:p>
        </w:tc>
        <w:tc>
          <w:tcPr>
            <w:tcW w:w="4310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183" w:type="dxa"/>
            <w:vMerge w:val="continue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租用期限</w:t>
            </w:r>
          </w:p>
        </w:tc>
        <w:tc>
          <w:tcPr>
            <w:tcW w:w="4310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</w:tbl>
    <w:p>
      <w:pPr>
        <w:spacing w:line="440" w:lineRule="exact"/>
        <w:ind w:firstLine="640" w:firstLineChars="200"/>
        <w:rPr>
          <w:rFonts w:hint="eastAsia" w:ascii="华文楷体" w:hAnsi="华文楷体" w:eastAsia="华文楷体" w:cs="华文楷体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sz w:val="32"/>
          <w:szCs w:val="32"/>
          <w:highlight w:val="none"/>
        </w:rPr>
        <w:t>说明：平台/服务器地点一栏，境外地点说明国家/地区，境内地点详细到省，可填写多个地址。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bookmarkStart w:id="1" w:name="OLE_LINK1"/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2.服务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3"/>
        <w:gridCol w:w="1617"/>
        <w:gridCol w:w="3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服务方式</w:t>
            </w:r>
          </w:p>
        </w:tc>
        <w:tc>
          <w:tcPr>
            <w:tcW w:w="5569" w:type="dxa"/>
            <w:gridSpan w:val="2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APP  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网页 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API接口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其他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9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注册认证方式</w:t>
            </w:r>
          </w:p>
        </w:tc>
        <w:tc>
          <w:tcPr>
            <w:tcW w:w="5569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9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①声明模型适用人群、场合、用途的方式★</w:t>
            </w:r>
          </w:p>
        </w:tc>
        <w:tc>
          <w:tcPr>
            <w:tcW w:w="556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②提供服务过程中收集保存个人信息情况★</w:t>
            </w:r>
          </w:p>
        </w:tc>
        <w:tc>
          <w:tcPr>
            <w:tcW w:w="16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类   型</w:t>
            </w:r>
          </w:p>
        </w:tc>
        <w:tc>
          <w:tcPr>
            <w:tcW w:w="395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  <w:vMerge w:val="continue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数   量</w:t>
            </w:r>
          </w:p>
        </w:tc>
        <w:tc>
          <w:tcPr>
            <w:tcW w:w="395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953" w:type="dxa"/>
            <w:vMerge w:val="continue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用   途</w:t>
            </w:r>
          </w:p>
        </w:tc>
        <w:tc>
          <w:tcPr>
            <w:tcW w:w="3952" w:type="dxa"/>
          </w:tcPr>
          <w:p>
            <w:pPr>
              <w:spacing w:line="400" w:lineRule="exact"/>
              <w:ind w:firstLine="1600" w:firstLineChars="5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3" w:type="dxa"/>
            <w:vMerge w:val="continue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保存期限</w:t>
            </w:r>
          </w:p>
        </w:tc>
        <w:tc>
          <w:tcPr>
            <w:tcW w:w="39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9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③收集个人信息征得个人同意的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方式★</w:t>
            </w:r>
          </w:p>
        </w:tc>
        <w:tc>
          <w:tcPr>
            <w:tcW w:w="5569" w:type="dxa"/>
            <w:gridSpan w:val="2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95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④受理处理使用者关于查阅、复制、更正、补充、删除个人信息请求的方式★</w:t>
            </w:r>
          </w:p>
        </w:tc>
        <w:tc>
          <w:tcPr>
            <w:tcW w:w="16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条   件</w:t>
            </w:r>
          </w:p>
        </w:tc>
        <w:tc>
          <w:tcPr>
            <w:tcW w:w="3952" w:type="dxa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95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途径方法</w:t>
            </w:r>
          </w:p>
        </w:tc>
        <w:tc>
          <w:tcPr>
            <w:tcW w:w="3952" w:type="dxa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95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⑤图片、视频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标识★</w:t>
            </w:r>
          </w:p>
        </w:tc>
        <w:tc>
          <w:tcPr>
            <w:tcW w:w="16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标识样式</w:t>
            </w:r>
          </w:p>
        </w:tc>
        <w:tc>
          <w:tcPr>
            <w:tcW w:w="3952" w:type="dxa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95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标识位置</w:t>
            </w:r>
          </w:p>
        </w:tc>
        <w:tc>
          <w:tcPr>
            <w:tcW w:w="395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95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频   度</w:t>
            </w:r>
          </w:p>
        </w:tc>
        <w:tc>
          <w:tcPr>
            <w:tcW w:w="395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95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⑥接受公众或使用者投诉举报★</w:t>
            </w:r>
          </w:p>
        </w:tc>
        <w:tc>
          <w:tcPr>
            <w:tcW w:w="16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途   径</w:t>
            </w:r>
          </w:p>
        </w:tc>
        <w:tc>
          <w:tcPr>
            <w:tcW w:w="3952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95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反馈方式</w:t>
            </w:r>
          </w:p>
        </w:tc>
        <w:tc>
          <w:tcPr>
            <w:tcW w:w="3952" w:type="dxa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①至⑥是否已经写入模型服务协议</w:t>
            </w:r>
          </w:p>
        </w:tc>
        <w:tc>
          <w:tcPr>
            <w:tcW w:w="5569" w:type="dxa"/>
            <w:gridSpan w:val="2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已写入：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①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②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③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④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⑤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⑥</w:t>
            </w:r>
          </w:p>
        </w:tc>
      </w:tr>
    </w:tbl>
    <w:p>
      <w:pPr>
        <w:spacing w:line="440" w:lineRule="exact"/>
        <w:ind w:firstLine="640" w:firstLineChars="200"/>
        <w:rPr>
          <w:rFonts w:hint="eastAsia" w:ascii="华文楷体" w:hAnsi="华文楷体" w:eastAsia="华文楷体" w:cs="华文楷体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sz w:val="32"/>
          <w:szCs w:val="32"/>
          <w:highlight w:val="none"/>
        </w:rPr>
        <w:t>说明：（1）服务方式可多选。（2）注册认证方式包括通过手机验证码等方式。（3）个人信息类型包括姓名、身份证号、联系方式、家庭住址等。（4）标识样式一栏，按1:1比例将标识粘贴在此栏。标识位置一栏，说明标识在图片、视频中的位置。频度包括每帧、跳帧等。</w:t>
      </w:r>
    </w:p>
    <w:bookmarkEnd w:id="1"/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3.非法内容拦截措施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5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监看人员数量</w:t>
            </w:r>
          </w:p>
        </w:tc>
        <w:tc>
          <w:tcPr>
            <w:tcW w:w="591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预置关键词拦截</w:t>
            </w:r>
          </w:p>
        </w:tc>
        <w:tc>
          <w:tcPr>
            <w:tcW w:w="5911" w:type="dxa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分类模型检测</w:t>
            </w:r>
          </w:p>
        </w:tc>
        <w:tc>
          <w:tcPr>
            <w:tcW w:w="59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有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无</w:t>
            </w:r>
          </w:p>
        </w:tc>
      </w:tr>
    </w:tbl>
    <w:p>
      <w:pPr>
        <w:spacing w:line="360" w:lineRule="exact"/>
        <w:ind w:firstLine="640" w:firstLineChars="200"/>
        <w:rPr>
          <w:rFonts w:hint="eastAsia" w:ascii="华文楷体" w:hAnsi="华文楷体" w:eastAsia="华文楷体" w:cs="华文楷体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sz w:val="32"/>
          <w:szCs w:val="32"/>
          <w:highlight w:val="none"/>
        </w:rPr>
        <w:t>说明：（1）预置关键词拦截一栏，提供拦截关键词列表。（2）分类模型检测一栏，如有，须参照本《备案表》</w:t>
      </w:r>
      <w:r>
        <w:rPr>
          <w:rFonts w:hint="eastAsia" w:ascii="华文楷体" w:hAnsi="华文楷体" w:eastAsia="华文楷体" w:cs="华文楷体"/>
          <w:sz w:val="32"/>
          <w:szCs w:val="32"/>
          <w:highlight w:val="none"/>
          <w:lang w:eastAsia="zh-CN"/>
        </w:rPr>
        <w:t>“</w:t>
      </w:r>
      <w:r>
        <w:rPr>
          <w:rFonts w:hint="eastAsia" w:ascii="华文楷体" w:hAnsi="华文楷体" w:eastAsia="华文楷体" w:cs="华文楷体"/>
          <w:sz w:val="32"/>
          <w:szCs w:val="32"/>
          <w:highlight w:val="none"/>
          <w:lang w:val="en-US" w:eastAsia="zh-CN"/>
        </w:rPr>
        <w:t>模型研制</w:t>
      </w:r>
      <w:r>
        <w:rPr>
          <w:rFonts w:hint="eastAsia" w:ascii="华文楷体" w:hAnsi="华文楷体" w:eastAsia="华文楷体" w:cs="华文楷体"/>
          <w:sz w:val="32"/>
          <w:szCs w:val="32"/>
          <w:highlight w:val="none"/>
          <w:lang w:eastAsia="zh-CN"/>
        </w:rPr>
        <w:t>”</w:t>
      </w:r>
      <w:r>
        <w:rPr>
          <w:rFonts w:hint="eastAsia" w:ascii="华文楷体" w:hAnsi="华文楷体" w:eastAsia="华文楷体" w:cs="华文楷体"/>
          <w:sz w:val="32"/>
          <w:szCs w:val="32"/>
          <w:highlight w:val="none"/>
          <w:lang w:val="en-US" w:eastAsia="zh-CN"/>
        </w:rPr>
        <w:t>表格内容，另附分类模型情况</w:t>
      </w:r>
      <w:r>
        <w:rPr>
          <w:rFonts w:hint="eastAsia" w:ascii="华文楷体" w:hAnsi="华文楷体" w:eastAsia="华文楷体" w:cs="华文楷体"/>
          <w:sz w:val="32"/>
          <w:szCs w:val="32"/>
          <w:highlight w:val="none"/>
        </w:rPr>
        <w:t>。</w:t>
      </w:r>
    </w:p>
    <w:p>
      <w:p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4.模型更新、升级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7"/>
        <w:gridCol w:w="4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在何种情况下（如较频繁发现生成非法内容）重新进行预训练</w:t>
            </w:r>
          </w:p>
        </w:tc>
        <w:tc>
          <w:tcPr>
            <w:tcW w:w="4375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414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重新预训练所需时间</w:t>
            </w:r>
          </w:p>
        </w:tc>
        <w:tc>
          <w:tcPr>
            <w:tcW w:w="4375" w:type="dxa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4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计划优化训练（fine-tuning）频度及所需时间</w:t>
            </w:r>
          </w:p>
        </w:tc>
        <w:tc>
          <w:tcPr>
            <w:tcW w:w="4375" w:type="dxa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四、安全评估</w:t>
      </w:r>
    </w:p>
    <w:p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1.基本情况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1883"/>
        <w:gridCol w:w="1594"/>
        <w:gridCol w:w="2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评估方式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自评估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第三方评估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评估负责人姓名</w:t>
            </w:r>
          </w:p>
        </w:tc>
        <w:tc>
          <w:tcPr>
            <w:tcW w:w="188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24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所在部门或单位</w:t>
            </w:r>
          </w:p>
        </w:tc>
        <w:tc>
          <w:tcPr>
            <w:tcW w:w="188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职   务</w:t>
            </w:r>
          </w:p>
        </w:tc>
        <w:tc>
          <w:tcPr>
            <w:tcW w:w="24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国     籍</w:t>
            </w:r>
          </w:p>
        </w:tc>
        <w:tc>
          <w:tcPr>
            <w:tcW w:w="188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常住地点</w:t>
            </w:r>
          </w:p>
        </w:tc>
        <w:tc>
          <w:tcPr>
            <w:tcW w:w="242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身份证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/护照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号码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62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kern w:val="28"/>
                <w:sz w:val="32"/>
                <w:szCs w:val="32"/>
                <w:highlight w:val="none"/>
              </w:rPr>
              <w:t>从事安全评估或相近工作时间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评估团队专业人员数量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20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评估起止时间</w:t>
            </w:r>
          </w:p>
        </w:tc>
        <w:tc>
          <w:tcPr>
            <w:tcW w:w="590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至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月</w:t>
            </w:r>
          </w:p>
        </w:tc>
      </w:tr>
    </w:tbl>
    <w:p>
      <w:pPr>
        <w:spacing w:line="360" w:lineRule="auto"/>
        <w:ind w:firstLine="640" w:firstLineChars="200"/>
        <w:rPr>
          <w:rFonts w:hint="eastAsia" w:ascii="华文楷体" w:hAnsi="华文楷体" w:eastAsia="华文楷体" w:cs="华文楷体"/>
          <w:sz w:val="32"/>
          <w:szCs w:val="32"/>
          <w:highlight w:val="none"/>
        </w:rPr>
      </w:pPr>
      <w:r>
        <w:rPr>
          <w:rFonts w:hint="eastAsia" w:ascii="华文楷体" w:hAnsi="华文楷体" w:eastAsia="华文楷体" w:cs="华文楷体"/>
          <w:sz w:val="32"/>
          <w:szCs w:val="32"/>
          <w:highlight w:val="none"/>
        </w:rPr>
        <w:t>说明：常住地点应说明所在省/自治区/直辖市。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ind w:firstLine="321" w:firstLineChars="100"/>
        <w:jc w:val="left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2.评估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情况★</w:t>
      </w:r>
    </w:p>
    <w:tbl>
      <w:tblPr>
        <w:tblStyle w:val="6"/>
        <w:tblW w:w="8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183"/>
        <w:gridCol w:w="1734"/>
        <w:gridCol w:w="1516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2" w:type="dxa"/>
            <w:gridSpan w:val="5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①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lang w:val="en-US" w:eastAsia="zh-CN"/>
              </w:rPr>
              <w:t>语料内容评估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203" w:type="dxa"/>
          </w:tcPr>
          <w:p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人工抽检</w:t>
            </w:r>
          </w:p>
        </w:tc>
        <w:tc>
          <w:tcPr>
            <w:tcW w:w="1183" w:type="dxa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1734" w:type="dxa"/>
          </w:tcPr>
          <w:p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516" w:type="dxa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合格率</w:t>
            </w:r>
          </w:p>
        </w:tc>
        <w:tc>
          <w:tcPr>
            <w:tcW w:w="2016" w:type="dxa"/>
          </w:tcPr>
          <w:p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203" w:type="dxa"/>
          </w:tcPr>
          <w:p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关键词抽检</w:t>
            </w:r>
          </w:p>
        </w:tc>
        <w:tc>
          <w:tcPr>
            <w:tcW w:w="1183" w:type="dxa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1734" w:type="dxa"/>
          </w:tcPr>
          <w:p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516" w:type="dxa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合格率</w:t>
            </w:r>
          </w:p>
        </w:tc>
        <w:tc>
          <w:tcPr>
            <w:tcW w:w="2016" w:type="dxa"/>
          </w:tcPr>
          <w:p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203" w:type="dxa"/>
          </w:tcPr>
          <w:p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分类模型抽检</w:t>
            </w:r>
          </w:p>
        </w:tc>
        <w:tc>
          <w:tcPr>
            <w:tcW w:w="1183" w:type="dxa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1734" w:type="dxa"/>
          </w:tcPr>
          <w:p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516" w:type="dxa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合格率</w:t>
            </w:r>
          </w:p>
        </w:tc>
        <w:tc>
          <w:tcPr>
            <w:tcW w:w="2016" w:type="dxa"/>
          </w:tcPr>
          <w:p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2" w:type="dxa"/>
            <w:gridSpan w:val="5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②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  <w:lang w:val="en-US" w:eastAsia="zh-CN"/>
              </w:rPr>
              <w:t>生成内容评估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203" w:type="dxa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人工抽检</w:t>
            </w:r>
          </w:p>
        </w:tc>
        <w:tc>
          <w:tcPr>
            <w:tcW w:w="1183" w:type="dxa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1734" w:type="dxa"/>
          </w:tcPr>
          <w:p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合格率</w:t>
            </w:r>
          </w:p>
        </w:tc>
        <w:tc>
          <w:tcPr>
            <w:tcW w:w="2016" w:type="dxa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203" w:type="dxa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关键词抽检</w:t>
            </w:r>
          </w:p>
        </w:tc>
        <w:tc>
          <w:tcPr>
            <w:tcW w:w="1183" w:type="dxa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1734" w:type="dxa"/>
          </w:tcPr>
          <w:p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合格率</w:t>
            </w:r>
          </w:p>
        </w:tc>
        <w:tc>
          <w:tcPr>
            <w:tcW w:w="2016" w:type="dxa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203" w:type="dxa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分类模型抽检</w:t>
            </w:r>
          </w:p>
        </w:tc>
        <w:tc>
          <w:tcPr>
            <w:tcW w:w="1183" w:type="dxa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数量</w:t>
            </w:r>
          </w:p>
        </w:tc>
        <w:tc>
          <w:tcPr>
            <w:tcW w:w="1734" w:type="dxa"/>
          </w:tcPr>
          <w:p>
            <w:pPr>
              <w:spacing w:line="72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516" w:type="dxa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合格率</w:t>
            </w:r>
          </w:p>
        </w:tc>
        <w:tc>
          <w:tcPr>
            <w:tcW w:w="2016" w:type="dxa"/>
          </w:tcPr>
          <w:p>
            <w:pPr>
              <w:spacing w:line="72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2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③涉知识产权、商业秘密评估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方法</w:t>
            </w:r>
          </w:p>
        </w:tc>
        <w:tc>
          <w:tcPr>
            <w:tcW w:w="6449" w:type="dxa"/>
            <w:gridSpan w:val="4"/>
          </w:tcPr>
          <w:p>
            <w:pPr>
              <w:numPr>
                <w:ilvl w:val="0"/>
                <w:numId w:val="1"/>
              </w:numPr>
              <w:spacing w:line="400" w:lineRule="exact"/>
              <w:ind w:left="279" w:leftChars="133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开展涉知识产权、商业秘密等评估，说明评估方法、判断标准、评估结果等：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320" w:firstLineChars="1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结论</w:t>
            </w:r>
          </w:p>
        </w:tc>
        <w:tc>
          <w:tcPr>
            <w:tcW w:w="6449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④涉民族、信仰、性别等评估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方法</w:t>
            </w:r>
          </w:p>
        </w:tc>
        <w:tc>
          <w:tcPr>
            <w:tcW w:w="6449" w:type="dxa"/>
            <w:gridSpan w:val="4"/>
          </w:tcPr>
          <w:p>
            <w:pPr>
              <w:spacing w:line="400" w:lineRule="exact"/>
              <w:ind w:left="280" w:hanging="320" w:hangingChars="1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开展涉民族、信仰、国别、地域、性别、年龄、职业、健康等评估，说明评估方法、判断标准、评估结果等：</w:t>
            </w: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结论</w:t>
            </w:r>
          </w:p>
        </w:tc>
        <w:tc>
          <w:tcPr>
            <w:tcW w:w="6449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⑤涉透明性、准确性、可靠性等评估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方法</w:t>
            </w:r>
          </w:p>
        </w:tc>
        <w:tc>
          <w:tcPr>
            <w:tcW w:w="6449" w:type="dxa"/>
            <w:gridSpan w:val="4"/>
          </w:tcPr>
          <w:p>
            <w:pPr>
              <w:spacing w:line="400" w:lineRule="exact"/>
              <w:ind w:left="280" w:hanging="320" w:hangingChars="1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开展涉透明性、准确性、可靠性等评估，说明评估方法、判断标准、评估结果等：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结论</w:t>
            </w:r>
          </w:p>
        </w:tc>
        <w:tc>
          <w:tcPr>
            <w:tcW w:w="6449" w:type="dxa"/>
            <w:gridSpan w:val="4"/>
          </w:tcPr>
          <w:p>
            <w:pPr>
              <w:spacing w:line="400" w:lineRule="exact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highlight w:val="none"/>
              </w:rPr>
              <w:t>⑥模型性能（拒答率）评估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方法</w:t>
            </w:r>
          </w:p>
        </w:tc>
        <w:tc>
          <w:tcPr>
            <w:tcW w:w="6449" w:type="dxa"/>
            <w:gridSpan w:val="4"/>
          </w:tcPr>
          <w:p>
            <w:pPr>
              <w:spacing w:line="400" w:lineRule="exact"/>
              <w:ind w:left="280" w:hanging="320" w:hangingChars="100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开展问题拒答率评估，说明测试题集规模、来源，回答数量、拒答数量，并附测试题集：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结论</w:t>
            </w:r>
          </w:p>
        </w:tc>
        <w:tc>
          <w:tcPr>
            <w:tcW w:w="6449" w:type="dxa"/>
            <w:gridSpan w:val="4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说明：“语料内容评估”和“生成内容评估”重点针对涉意识形态、国家主权，个人隐私、个人肖像权和名誉权等方面的评估。“语料内容评估”须附关键词列表；“生成内容评估”须附测试题集、关键词列表；涉及分类模型的，参照本《备案表》“模型研制”表格内容，另附分类模型情况。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jc w:val="left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2"/>
        </w:num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自愿承诺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本人代表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（单位名称）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 自愿承诺：</w:t>
            </w:r>
          </w:p>
          <w:p>
            <w:p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1.本备案表中的信息是真实的。如有弄虚作假或不符合实际情况的内容，自愿接受监管部门处罚。</w:t>
            </w:r>
          </w:p>
          <w:p>
            <w:p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2.本备案表中提到的安全评估是客观公正的，本企业/单位对评估结论负责。</w:t>
            </w:r>
          </w:p>
          <w:p>
            <w:p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3.本企业/单位依法承担网络信息内容生产者责任，履行网络信息安全和个人信息保护义务。</w:t>
            </w:r>
          </w:p>
          <w:p>
            <w:p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4.本企业/单位依法配合监管部门的监管。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承诺人（签字）：</w:t>
            </w:r>
          </w:p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 xml:space="preserve">年   月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日</w:t>
            </w:r>
          </w:p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ind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  <w:p>
            <w:pPr>
              <w:ind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  <w:t>注：承诺人应为单位法人</w:t>
            </w:r>
          </w:p>
          <w:p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highlight w:val="no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六、附件及备注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1.附件</w:t>
            </w:r>
          </w:p>
          <w:p>
            <w:pPr>
              <w:numPr>
                <w:ilvl w:val="0"/>
                <w:numId w:val="3"/>
              </w:num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安全评估报告</w:t>
            </w:r>
          </w:p>
          <w:p>
            <w:pPr>
              <w:numPr>
                <w:ilvl w:val="0"/>
                <w:numId w:val="3"/>
              </w:num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模型服务协议</w:t>
            </w:r>
          </w:p>
          <w:p>
            <w:pPr>
              <w:numPr>
                <w:ilvl w:val="0"/>
                <w:numId w:val="3"/>
              </w:num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语料标注规则</w:t>
            </w:r>
          </w:p>
          <w:p>
            <w:pPr>
              <w:numPr>
                <w:ilvl w:val="0"/>
                <w:numId w:val="3"/>
              </w:num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拦截关键词列表（如较长，附电子版即可）</w:t>
            </w:r>
          </w:p>
          <w:p>
            <w:pPr>
              <w:numPr>
                <w:ilvl w:val="0"/>
                <w:numId w:val="3"/>
              </w:num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评估测试题（如较长，附电子版即可）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2.备注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对于训练语料、所用算法、安全防范措施相同，只是参数大小不同的大语言模型，可视为同一模型，无须重复备案。</w:t>
            </w:r>
          </w:p>
        </w:tc>
      </w:tr>
    </w:tbl>
    <w:p>
      <w:pPr>
        <w:jc w:val="left"/>
        <w:rPr>
          <w:rFonts w:ascii="Times New Roman" w:hAnsi="Times New Roman" w:eastAsia="方正仿宋_GBK" w:cs="Times New Roman"/>
          <w:highlight w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0DC1E5"/>
    <w:multiLevelType w:val="singleLevel"/>
    <w:tmpl w:val="B50DC1E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7DABEF6"/>
    <w:multiLevelType w:val="singleLevel"/>
    <w:tmpl w:val="C7DABE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A3606AB"/>
    <w:multiLevelType w:val="singleLevel"/>
    <w:tmpl w:val="FA3606A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zNzAzMTc3MzUzYTk1MTIwYWNlOTM4ODAzMjlmYWEifQ=="/>
  </w:docVars>
  <w:rsids>
    <w:rsidRoot w:val="008343AB"/>
    <w:rsid w:val="001E2AC9"/>
    <w:rsid w:val="002C7EE6"/>
    <w:rsid w:val="00414A0A"/>
    <w:rsid w:val="00532469"/>
    <w:rsid w:val="007F492C"/>
    <w:rsid w:val="008343AB"/>
    <w:rsid w:val="008F6861"/>
    <w:rsid w:val="00952BA1"/>
    <w:rsid w:val="009A7605"/>
    <w:rsid w:val="00AA6855"/>
    <w:rsid w:val="00B16EB2"/>
    <w:rsid w:val="00B2170B"/>
    <w:rsid w:val="00B72272"/>
    <w:rsid w:val="00E14DB5"/>
    <w:rsid w:val="01525DF7"/>
    <w:rsid w:val="0213325E"/>
    <w:rsid w:val="02806025"/>
    <w:rsid w:val="0284056C"/>
    <w:rsid w:val="02AF6CE3"/>
    <w:rsid w:val="02BC095A"/>
    <w:rsid w:val="031526E7"/>
    <w:rsid w:val="03195AC6"/>
    <w:rsid w:val="0456407F"/>
    <w:rsid w:val="0466728F"/>
    <w:rsid w:val="04856F84"/>
    <w:rsid w:val="04915F58"/>
    <w:rsid w:val="04C67AA0"/>
    <w:rsid w:val="04E452F2"/>
    <w:rsid w:val="05001B96"/>
    <w:rsid w:val="052E5946"/>
    <w:rsid w:val="056D1AA5"/>
    <w:rsid w:val="05AC4699"/>
    <w:rsid w:val="06362943"/>
    <w:rsid w:val="0650414C"/>
    <w:rsid w:val="068F658C"/>
    <w:rsid w:val="069A3EBB"/>
    <w:rsid w:val="079F5D02"/>
    <w:rsid w:val="07A656A9"/>
    <w:rsid w:val="07CE0A55"/>
    <w:rsid w:val="07D1069B"/>
    <w:rsid w:val="07D7694F"/>
    <w:rsid w:val="083915C0"/>
    <w:rsid w:val="08515F3C"/>
    <w:rsid w:val="086114C4"/>
    <w:rsid w:val="08A11520"/>
    <w:rsid w:val="094124F3"/>
    <w:rsid w:val="09824B3E"/>
    <w:rsid w:val="098D28DB"/>
    <w:rsid w:val="09BB1615"/>
    <w:rsid w:val="09CB3921"/>
    <w:rsid w:val="09F932B5"/>
    <w:rsid w:val="0A344626"/>
    <w:rsid w:val="0A8530D4"/>
    <w:rsid w:val="0A947987"/>
    <w:rsid w:val="0ABD65D8"/>
    <w:rsid w:val="0B022976"/>
    <w:rsid w:val="0B380146"/>
    <w:rsid w:val="0B700AA1"/>
    <w:rsid w:val="0C1110C3"/>
    <w:rsid w:val="0C525347"/>
    <w:rsid w:val="0C694A9D"/>
    <w:rsid w:val="0C6B018A"/>
    <w:rsid w:val="0C736D3E"/>
    <w:rsid w:val="0C9C7550"/>
    <w:rsid w:val="0C9F2153"/>
    <w:rsid w:val="0D3977E5"/>
    <w:rsid w:val="0D984ECC"/>
    <w:rsid w:val="0DE050BB"/>
    <w:rsid w:val="0E3525B8"/>
    <w:rsid w:val="0E3D40CB"/>
    <w:rsid w:val="0E925DBF"/>
    <w:rsid w:val="0E944C33"/>
    <w:rsid w:val="0F02723D"/>
    <w:rsid w:val="0F4E6D34"/>
    <w:rsid w:val="0F7F4595"/>
    <w:rsid w:val="10516B48"/>
    <w:rsid w:val="10576A2A"/>
    <w:rsid w:val="10B22765"/>
    <w:rsid w:val="10CD1330"/>
    <w:rsid w:val="10EF32C0"/>
    <w:rsid w:val="110A1874"/>
    <w:rsid w:val="110E3E23"/>
    <w:rsid w:val="11AB64E0"/>
    <w:rsid w:val="11FB762A"/>
    <w:rsid w:val="12170DAF"/>
    <w:rsid w:val="12DD2C67"/>
    <w:rsid w:val="1336140F"/>
    <w:rsid w:val="13507809"/>
    <w:rsid w:val="13B735D4"/>
    <w:rsid w:val="13F43E5A"/>
    <w:rsid w:val="14C667C2"/>
    <w:rsid w:val="14D513B1"/>
    <w:rsid w:val="14DA51FB"/>
    <w:rsid w:val="14E632BC"/>
    <w:rsid w:val="14F939CD"/>
    <w:rsid w:val="15072425"/>
    <w:rsid w:val="153D1D17"/>
    <w:rsid w:val="15490B8C"/>
    <w:rsid w:val="157C441B"/>
    <w:rsid w:val="158428D9"/>
    <w:rsid w:val="15865C45"/>
    <w:rsid w:val="15A36452"/>
    <w:rsid w:val="15A932BD"/>
    <w:rsid w:val="15C42AB7"/>
    <w:rsid w:val="160E02B8"/>
    <w:rsid w:val="167F4E7B"/>
    <w:rsid w:val="168C1C89"/>
    <w:rsid w:val="16D70382"/>
    <w:rsid w:val="17125CEF"/>
    <w:rsid w:val="175D158B"/>
    <w:rsid w:val="177C3683"/>
    <w:rsid w:val="17BC3DB0"/>
    <w:rsid w:val="17FB059A"/>
    <w:rsid w:val="18153CE9"/>
    <w:rsid w:val="182D07E1"/>
    <w:rsid w:val="18380FDE"/>
    <w:rsid w:val="18661881"/>
    <w:rsid w:val="188B7B07"/>
    <w:rsid w:val="18D46867"/>
    <w:rsid w:val="18E44DA3"/>
    <w:rsid w:val="195548CE"/>
    <w:rsid w:val="19581267"/>
    <w:rsid w:val="195A276F"/>
    <w:rsid w:val="19631471"/>
    <w:rsid w:val="19B57931"/>
    <w:rsid w:val="19D41458"/>
    <w:rsid w:val="19F50691"/>
    <w:rsid w:val="1A023DF9"/>
    <w:rsid w:val="1A0E371D"/>
    <w:rsid w:val="1A1C741D"/>
    <w:rsid w:val="1A364A52"/>
    <w:rsid w:val="1A721236"/>
    <w:rsid w:val="1AAB4490"/>
    <w:rsid w:val="1AB55A4C"/>
    <w:rsid w:val="1AD30EC0"/>
    <w:rsid w:val="1AED2CFB"/>
    <w:rsid w:val="1B167943"/>
    <w:rsid w:val="1B626D31"/>
    <w:rsid w:val="1BB90A49"/>
    <w:rsid w:val="1C3C2F92"/>
    <w:rsid w:val="1C4F49AB"/>
    <w:rsid w:val="1CEC2B3E"/>
    <w:rsid w:val="1D0202E4"/>
    <w:rsid w:val="1D47633B"/>
    <w:rsid w:val="1D632E00"/>
    <w:rsid w:val="1D686669"/>
    <w:rsid w:val="1DBE3790"/>
    <w:rsid w:val="1E0438CC"/>
    <w:rsid w:val="1E5814E8"/>
    <w:rsid w:val="1E851DE6"/>
    <w:rsid w:val="1EAB0F03"/>
    <w:rsid w:val="1F020CC5"/>
    <w:rsid w:val="1F361236"/>
    <w:rsid w:val="1FEE2BDE"/>
    <w:rsid w:val="1FF7613D"/>
    <w:rsid w:val="1FFC7C59"/>
    <w:rsid w:val="203F5C04"/>
    <w:rsid w:val="206764A4"/>
    <w:rsid w:val="20C847C5"/>
    <w:rsid w:val="21894E00"/>
    <w:rsid w:val="218F07FE"/>
    <w:rsid w:val="21D32722"/>
    <w:rsid w:val="21E21D19"/>
    <w:rsid w:val="220124C7"/>
    <w:rsid w:val="22022D44"/>
    <w:rsid w:val="229C48FC"/>
    <w:rsid w:val="22D138CC"/>
    <w:rsid w:val="22DA36F5"/>
    <w:rsid w:val="22F168FA"/>
    <w:rsid w:val="23091B12"/>
    <w:rsid w:val="233A0BA3"/>
    <w:rsid w:val="235B6BA2"/>
    <w:rsid w:val="23626302"/>
    <w:rsid w:val="23796741"/>
    <w:rsid w:val="238D75A2"/>
    <w:rsid w:val="23CD1303"/>
    <w:rsid w:val="23FE17BF"/>
    <w:rsid w:val="240A38B3"/>
    <w:rsid w:val="2423778D"/>
    <w:rsid w:val="244D65B8"/>
    <w:rsid w:val="245305FB"/>
    <w:rsid w:val="246B73B0"/>
    <w:rsid w:val="24B90F24"/>
    <w:rsid w:val="2575047D"/>
    <w:rsid w:val="25786C17"/>
    <w:rsid w:val="259A3A7F"/>
    <w:rsid w:val="25BC18EC"/>
    <w:rsid w:val="25FC26F1"/>
    <w:rsid w:val="263B30C8"/>
    <w:rsid w:val="264734FD"/>
    <w:rsid w:val="26D12FC0"/>
    <w:rsid w:val="27571393"/>
    <w:rsid w:val="276D5234"/>
    <w:rsid w:val="27894419"/>
    <w:rsid w:val="285F2736"/>
    <w:rsid w:val="28E70E46"/>
    <w:rsid w:val="299A262A"/>
    <w:rsid w:val="2B405592"/>
    <w:rsid w:val="2B50783F"/>
    <w:rsid w:val="2B816AB9"/>
    <w:rsid w:val="2BCF1FA9"/>
    <w:rsid w:val="2C183AED"/>
    <w:rsid w:val="2C281417"/>
    <w:rsid w:val="2C984D47"/>
    <w:rsid w:val="2CB45338"/>
    <w:rsid w:val="2CF10DB6"/>
    <w:rsid w:val="2D0F7AE5"/>
    <w:rsid w:val="2D2C1552"/>
    <w:rsid w:val="2E0F7F38"/>
    <w:rsid w:val="2E567AB7"/>
    <w:rsid w:val="2EA72B15"/>
    <w:rsid w:val="2EFA1E3E"/>
    <w:rsid w:val="2F2D6B6B"/>
    <w:rsid w:val="2F355E70"/>
    <w:rsid w:val="2F5976BA"/>
    <w:rsid w:val="2F827A5E"/>
    <w:rsid w:val="2F9665D8"/>
    <w:rsid w:val="2FB21F44"/>
    <w:rsid w:val="2FE21012"/>
    <w:rsid w:val="2FEA115F"/>
    <w:rsid w:val="30213A22"/>
    <w:rsid w:val="306008D8"/>
    <w:rsid w:val="311366EB"/>
    <w:rsid w:val="31342D19"/>
    <w:rsid w:val="31992E3D"/>
    <w:rsid w:val="32BC47C8"/>
    <w:rsid w:val="331A1D5C"/>
    <w:rsid w:val="33892BD5"/>
    <w:rsid w:val="33B202D0"/>
    <w:rsid w:val="33CB74FA"/>
    <w:rsid w:val="33D51F58"/>
    <w:rsid w:val="33F24D31"/>
    <w:rsid w:val="345B262C"/>
    <w:rsid w:val="34600C92"/>
    <w:rsid w:val="34A73AC3"/>
    <w:rsid w:val="34BF3F58"/>
    <w:rsid w:val="34EE3DED"/>
    <w:rsid w:val="355367C5"/>
    <w:rsid w:val="35E129A9"/>
    <w:rsid w:val="36240A39"/>
    <w:rsid w:val="363D22C9"/>
    <w:rsid w:val="36527A5E"/>
    <w:rsid w:val="371C6508"/>
    <w:rsid w:val="374E46CA"/>
    <w:rsid w:val="376E08C8"/>
    <w:rsid w:val="378C062D"/>
    <w:rsid w:val="3793123B"/>
    <w:rsid w:val="383224EE"/>
    <w:rsid w:val="3833656F"/>
    <w:rsid w:val="386A064D"/>
    <w:rsid w:val="389F110E"/>
    <w:rsid w:val="39670EB3"/>
    <w:rsid w:val="3A9E5F57"/>
    <w:rsid w:val="3AC56A51"/>
    <w:rsid w:val="3B5A1E61"/>
    <w:rsid w:val="3BB86DBA"/>
    <w:rsid w:val="3C073099"/>
    <w:rsid w:val="3C0B2B89"/>
    <w:rsid w:val="3C3D4EC3"/>
    <w:rsid w:val="3C5E53AF"/>
    <w:rsid w:val="3C8774A6"/>
    <w:rsid w:val="3CA94276"/>
    <w:rsid w:val="3CB31B04"/>
    <w:rsid w:val="3CF4361D"/>
    <w:rsid w:val="3D5312A6"/>
    <w:rsid w:val="3D5D7415"/>
    <w:rsid w:val="3D744703"/>
    <w:rsid w:val="3D983A62"/>
    <w:rsid w:val="3DD83CAD"/>
    <w:rsid w:val="3DF00289"/>
    <w:rsid w:val="3DF8678E"/>
    <w:rsid w:val="3E33760E"/>
    <w:rsid w:val="3E6D1CB1"/>
    <w:rsid w:val="3E7762B4"/>
    <w:rsid w:val="3E85623E"/>
    <w:rsid w:val="3E951F41"/>
    <w:rsid w:val="3ED6367A"/>
    <w:rsid w:val="3F194296"/>
    <w:rsid w:val="400F203C"/>
    <w:rsid w:val="40C60204"/>
    <w:rsid w:val="41782A6F"/>
    <w:rsid w:val="420570F9"/>
    <w:rsid w:val="421926AD"/>
    <w:rsid w:val="42594316"/>
    <w:rsid w:val="428A3E6D"/>
    <w:rsid w:val="428B0580"/>
    <w:rsid w:val="436B215F"/>
    <w:rsid w:val="440E1469"/>
    <w:rsid w:val="44654E01"/>
    <w:rsid w:val="44660C1C"/>
    <w:rsid w:val="4504225F"/>
    <w:rsid w:val="451C76D5"/>
    <w:rsid w:val="455E1CD2"/>
    <w:rsid w:val="458A481F"/>
    <w:rsid w:val="45900801"/>
    <w:rsid w:val="45B75E05"/>
    <w:rsid w:val="45D87F80"/>
    <w:rsid w:val="45E35A34"/>
    <w:rsid w:val="45FB2B9C"/>
    <w:rsid w:val="464D790E"/>
    <w:rsid w:val="469E7561"/>
    <w:rsid w:val="46BC008E"/>
    <w:rsid w:val="471C7850"/>
    <w:rsid w:val="47790E47"/>
    <w:rsid w:val="47BB07F7"/>
    <w:rsid w:val="48015E4A"/>
    <w:rsid w:val="481876CA"/>
    <w:rsid w:val="48666FEA"/>
    <w:rsid w:val="48BC7510"/>
    <w:rsid w:val="49244597"/>
    <w:rsid w:val="494C779D"/>
    <w:rsid w:val="4988594B"/>
    <w:rsid w:val="49B43B16"/>
    <w:rsid w:val="49D33484"/>
    <w:rsid w:val="4A253068"/>
    <w:rsid w:val="4A8E5E5E"/>
    <w:rsid w:val="4AD672BA"/>
    <w:rsid w:val="4B6F298A"/>
    <w:rsid w:val="4BFB02C8"/>
    <w:rsid w:val="4C3E2C00"/>
    <w:rsid w:val="4C5D2DE6"/>
    <w:rsid w:val="4C8773D2"/>
    <w:rsid w:val="4CAA7F76"/>
    <w:rsid w:val="4CD87C34"/>
    <w:rsid w:val="4CE76CFB"/>
    <w:rsid w:val="4D58493B"/>
    <w:rsid w:val="4D782049"/>
    <w:rsid w:val="4DF3347D"/>
    <w:rsid w:val="4E0E6760"/>
    <w:rsid w:val="4EC606CE"/>
    <w:rsid w:val="4EC8278E"/>
    <w:rsid w:val="4ECC5374"/>
    <w:rsid w:val="4F1D07B2"/>
    <w:rsid w:val="4F204746"/>
    <w:rsid w:val="4F44514D"/>
    <w:rsid w:val="4FAA009C"/>
    <w:rsid w:val="5002770D"/>
    <w:rsid w:val="502165E5"/>
    <w:rsid w:val="504B2EFC"/>
    <w:rsid w:val="5059155E"/>
    <w:rsid w:val="507C5C83"/>
    <w:rsid w:val="51793788"/>
    <w:rsid w:val="51C92E73"/>
    <w:rsid w:val="51EA5891"/>
    <w:rsid w:val="51F461E0"/>
    <w:rsid w:val="525A58D7"/>
    <w:rsid w:val="52761BC0"/>
    <w:rsid w:val="528079D5"/>
    <w:rsid w:val="52B760B6"/>
    <w:rsid w:val="53045338"/>
    <w:rsid w:val="53845FD9"/>
    <w:rsid w:val="53B55D76"/>
    <w:rsid w:val="53DF0A7F"/>
    <w:rsid w:val="53F654B5"/>
    <w:rsid w:val="545769DC"/>
    <w:rsid w:val="5511700B"/>
    <w:rsid w:val="55330CDA"/>
    <w:rsid w:val="56574EF1"/>
    <w:rsid w:val="566E01DF"/>
    <w:rsid w:val="56AB37CA"/>
    <w:rsid w:val="56B63BE9"/>
    <w:rsid w:val="57284198"/>
    <w:rsid w:val="572965FF"/>
    <w:rsid w:val="57310AB2"/>
    <w:rsid w:val="57BF1392"/>
    <w:rsid w:val="57BF1978"/>
    <w:rsid w:val="58037E8A"/>
    <w:rsid w:val="58064F78"/>
    <w:rsid w:val="58B4399E"/>
    <w:rsid w:val="592163C9"/>
    <w:rsid w:val="594554D5"/>
    <w:rsid w:val="598A6957"/>
    <w:rsid w:val="5A653CE6"/>
    <w:rsid w:val="5A904EAA"/>
    <w:rsid w:val="5B2F01EA"/>
    <w:rsid w:val="5B2F7529"/>
    <w:rsid w:val="5B765E19"/>
    <w:rsid w:val="5BB0578B"/>
    <w:rsid w:val="5BC47E42"/>
    <w:rsid w:val="5C02132C"/>
    <w:rsid w:val="5C1D0043"/>
    <w:rsid w:val="5C814A76"/>
    <w:rsid w:val="5C8A1451"/>
    <w:rsid w:val="5C9158B1"/>
    <w:rsid w:val="5C9E69C1"/>
    <w:rsid w:val="5CB24E73"/>
    <w:rsid w:val="5CDA7EDF"/>
    <w:rsid w:val="5CE415D5"/>
    <w:rsid w:val="5D0A62D6"/>
    <w:rsid w:val="5D3053B2"/>
    <w:rsid w:val="5D637124"/>
    <w:rsid w:val="5E323B4E"/>
    <w:rsid w:val="5E4E3C88"/>
    <w:rsid w:val="5EB802B9"/>
    <w:rsid w:val="5EE651CD"/>
    <w:rsid w:val="5EF3C163"/>
    <w:rsid w:val="5F095409"/>
    <w:rsid w:val="5F1A113F"/>
    <w:rsid w:val="5FA1368D"/>
    <w:rsid w:val="5FC456D4"/>
    <w:rsid w:val="5FC80769"/>
    <w:rsid w:val="601569A7"/>
    <w:rsid w:val="605C2F5E"/>
    <w:rsid w:val="60C64D3C"/>
    <w:rsid w:val="60CC3634"/>
    <w:rsid w:val="6128348B"/>
    <w:rsid w:val="6175384D"/>
    <w:rsid w:val="61A30FEA"/>
    <w:rsid w:val="61B01959"/>
    <w:rsid w:val="62275904"/>
    <w:rsid w:val="623E51B7"/>
    <w:rsid w:val="62771DA3"/>
    <w:rsid w:val="62DD2ADE"/>
    <w:rsid w:val="63150C8C"/>
    <w:rsid w:val="63556CF4"/>
    <w:rsid w:val="63576530"/>
    <w:rsid w:val="637B4A18"/>
    <w:rsid w:val="63BB2794"/>
    <w:rsid w:val="63DA0F0F"/>
    <w:rsid w:val="64201300"/>
    <w:rsid w:val="642E02A6"/>
    <w:rsid w:val="64721502"/>
    <w:rsid w:val="647E6594"/>
    <w:rsid w:val="651F5851"/>
    <w:rsid w:val="65637788"/>
    <w:rsid w:val="65CB66E3"/>
    <w:rsid w:val="65E57002"/>
    <w:rsid w:val="65F20A9C"/>
    <w:rsid w:val="66287B40"/>
    <w:rsid w:val="663B642D"/>
    <w:rsid w:val="666542B9"/>
    <w:rsid w:val="670F0ED0"/>
    <w:rsid w:val="67401AE5"/>
    <w:rsid w:val="675E4F47"/>
    <w:rsid w:val="6799369C"/>
    <w:rsid w:val="67CA50E3"/>
    <w:rsid w:val="683A7B83"/>
    <w:rsid w:val="68491692"/>
    <w:rsid w:val="68517883"/>
    <w:rsid w:val="68623877"/>
    <w:rsid w:val="68B52426"/>
    <w:rsid w:val="68F27242"/>
    <w:rsid w:val="693530C6"/>
    <w:rsid w:val="693610D4"/>
    <w:rsid w:val="69853C70"/>
    <w:rsid w:val="69C34406"/>
    <w:rsid w:val="6A072BDA"/>
    <w:rsid w:val="6A554E4C"/>
    <w:rsid w:val="6AA12CDC"/>
    <w:rsid w:val="6B2843E6"/>
    <w:rsid w:val="6BAD2672"/>
    <w:rsid w:val="6BE7541E"/>
    <w:rsid w:val="6BF31356"/>
    <w:rsid w:val="6C526BE9"/>
    <w:rsid w:val="6C8B2DA7"/>
    <w:rsid w:val="6CAE7C56"/>
    <w:rsid w:val="6CCA6525"/>
    <w:rsid w:val="6CE10C19"/>
    <w:rsid w:val="6DA80F71"/>
    <w:rsid w:val="6DC20A4A"/>
    <w:rsid w:val="6DC35224"/>
    <w:rsid w:val="6E8D72AA"/>
    <w:rsid w:val="6E9F608E"/>
    <w:rsid w:val="6EB74327"/>
    <w:rsid w:val="6EB81E4D"/>
    <w:rsid w:val="6EB83BFB"/>
    <w:rsid w:val="6F631DB9"/>
    <w:rsid w:val="70495453"/>
    <w:rsid w:val="707C668B"/>
    <w:rsid w:val="71183F98"/>
    <w:rsid w:val="71184DA3"/>
    <w:rsid w:val="714D430F"/>
    <w:rsid w:val="71AC381C"/>
    <w:rsid w:val="71F7064C"/>
    <w:rsid w:val="725B146D"/>
    <w:rsid w:val="72D62BA0"/>
    <w:rsid w:val="732309F5"/>
    <w:rsid w:val="738B3C47"/>
    <w:rsid w:val="73C44864"/>
    <w:rsid w:val="74150013"/>
    <w:rsid w:val="74910E9E"/>
    <w:rsid w:val="74DA472C"/>
    <w:rsid w:val="75230F6F"/>
    <w:rsid w:val="75476C39"/>
    <w:rsid w:val="75795A4A"/>
    <w:rsid w:val="759953FC"/>
    <w:rsid w:val="76375666"/>
    <w:rsid w:val="766766CB"/>
    <w:rsid w:val="76AC14DE"/>
    <w:rsid w:val="76CF5F86"/>
    <w:rsid w:val="77141078"/>
    <w:rsid w:val="772346A8"/>
    <w:rsid w:val="77355FCE"/>
    <w:rsid w:val="77833B85"/>
    <w:rsid w:val="77BD4980"/>
    <w:rsid w:val="780D320A"/>
    <w:rsid w:val="782318E1"/>
    <w:rsid w:val="784F5E47"/>
    <w:rsid w:val="78A2606C"/>
    <w:rsid w:val="78AE5C13"/>
    <w:rsid w:val="790A4F5C"/>
    <w:rsid w:val="790B7255"/>
    <w:rsid w:val="791D498F"/>
    <w:rsid w:val="792A41A8"/>
    <w:rsid w:val="793D5D03"/>
    <w:rsid w:val="796B4D38"/>
    <w:rsid w:val="797F3C93"/>
    <w:rsid w:val="799C1A46"/>
    <w:rsid w:val="79BA3067"/>
    <w:rsid w:val="7A333F61"/>
    <w:rsid w:val="7A717781"/>
    <w:rsid w:val="7ACF4E6D"/>
    <w:rsid w:val="7AEF7B68"/>
    <w:rsid w:val="7AF04168"/>
    <w:rsid w:val="7BB54D8E"/>
    <w:rsid w:val="7BBA7205"/>
    <w:rsid w:val="7BBC1AD5"/>
    <w:rsid w:val="7BC02341"/>
    <w:rsid w:val="7C3C40BE"/>
    <w:rsid w:val="7C8D73CA"/>
    <w:rsid w:val="7CB24219"/>
    <w:rsid w:val="7CDB5685"/>
    <w:rsid w:val="7D05203A"/>
    <w:rsid w:val="7D2C6680"/>
    <w:rsid w:val="7D493466"/>
    <w:rsid w:val="7D9D007A"/>
    <w:rsid w:val="7DB161A1"/>
    <w:rsid w:val="7DBF5171"/>
    <w:rsid w:val="7E1978FF"/>
    <w:rsid w:val="7EC301EA"/>
    <w:rsid w:val="7F1B730E"/>
    <w:rsid w:val="FDF7A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1671</Words>
  <Characters>9526</Characters>
  <Lines>79</Lines>
  <Paragraphs>22</Paragraphs>
  <TotalTime>52</TotalTime>
  <ScaleCrop>false</ScaleCrop>
  <LinksUpToDate>false</LinksUpToDate>
  <CharactersWithSpaces>11175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2023-11-07T12:15:00Z</dcterms:created>
  <dc:creator>RJ-QY</dc:creator>
  <cp:lastModifiedBy>admin</cp:lastModifiedBy>
  <dcterms:modified xsi:type="dcterms:W3CDTF">2025-06-09T08:37:02Z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E16F44435E354B23AF1FC6D306F06E75_13</vt:lpwstr>
  </property>
  <property fmtid="{D5CDD505-2E9C-101B-9397-08002B2CF9AE}" pid="4" name="_DocHome">
    <vt:i4>1600997363</vt:i4>
  </property>
</Properties>
</file>